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40" w:lineRule="exact"/>
      </w:pPr>
      <w:r>
        <w:rPr>
          <w:rFonts w:hint="eastAsia"/>
        </w:rPr>
        <w:t xml:space="preserve">                                       </w:t>
      </w:r>
      <w:r>
        <w:rPr>
          <w:rFonts w:hint="eastAsia"/>
          <w:sz w:val="28"/>
        </w:rPr>
        <w:t xml:space="preserve">  </w:t>
      </w:r>
    </w:p>
    <w:p>
      <w:pPr>
        <w:spacing w:line="580" w:lineRule="exact"/>
        <w:jc w:val="center"/>
        <w:rPr>
          <w:rFonts w:ascii="黑体" w:eastAsia="黑体"/>
          <w:b/>
          <w:color w:val="FF0000"/>
          <w:sz w:val="48"/>
          <w:szCs w:val="48"/>
        </w:rPr>
      </w:pPr>
      <w:r>
        <w:rPr>
          <w:rFonts w:hint="eastAsia" w:ascii="黑体" w:eastAsia="黑体"/>
          <w:b/>
          <w:color w:val="FF0000"/>
          <w:sz w:val="48"/>
          <w:szCs w:val="48"/>
        </w:rPr>
        <w:t>江 门 市 勘 察 设 计 协 会 用 笺</w:t>
      </w:r>
    </w:p>
    <w:p>
      <w:pPr>
        <w:spacing w:line="580" w:lineRule="exact"/>
        <w:ind w:firstLine="640" w:firstLineChars="200"/>
        <w:jc w:val="center"/>
        <w:rPr>
          <w:rFonts w:ascii="楷体_GB2312" w:eastAsia="楷体_GB2312"/>
          <w:sz w:val="32"/>
          <w:szCs w:val="32"/>
        </w:rPr>
      </w:pPr>
      <w:r>
        <w:rPr>
          <w:rFonts w:hint="eastAsia" w:ascii="楷体_GB2312" w:eastAsia="楷体_GB2312"/>
          <w:color w:val="FF0000"/>
          <w:sz w:val="32"/>
          <w:szCs w:val="32"/>
        </w:rPr>
        <w:t>地址：江门市农林西路59号  电话：3566823</w:t>
      </w:r>
    </w:p>
    <w:p>
      <w:pPr>
        <w:spacing w:line="320" w:lineRule="exact"/>
        <w:rPr>
          <w:sz w:val="32"/>
          <w:szCs w:val="32"/>
          <w:u w:val="single"/>
        </w:rPr>
      </w:pPr>
      <w:r>
        <w:rPr>
          <w:rFonts w:hint="eastAsia"/>
          <w:sz w:val="32"/>
          <w:szCs w:val="32"/>
        </w:rPr>
        <w:t xml:space="preserve"> </w:t>
      </w:r>
      <w:r>
        <w:rPr>
          <w:rFonts w:hint="eastAsia"/>
          <w:color w:val="FF0000"/>
          <w:sz w:val="32"/>
          <w:szCs w:val="32"/>
          <w:u w:val="single"/>
        </w:rPr>
        <w:t xml:space="preserve">                                                   </w:t>
      </w:r>
    </w:p>
    <w:p>
      <w:pPr>
        <w:jc w:val="center"/>
        <w:rPr>
          <w:rFonts w:ascii="仿宋_GB2312" w:hAnsi="宋体" w:eastAsia="仿宋_GB2312"/>
          <w:sz w:val="30"/>
          <w:szCs w:val="30"/>
        </w:rPr>
      </w:pPr>
      <w:r>
        <w:rPr>
          <w:rFonts w:hint="eastAsia" w:ascii="仿宋_GB2312" w:hAnsi="宋体" w:eastAsia="仿宋_GB2312"/>
          <w:b/>
          <w:sz w:val="32"/>
          <w:szCs w:val="32"/>
        </w:rPr>
        <w:t xml:space="preserve"> </w:t>
      </w:r>
      <w:r>
        <w:rPr>
          <w:rFonts w:hint="eastAsia" w:ascii="仿宋_GB2312" w:hAnsi="宋体" w:eastAsia="仿宋_GB2312"/>
          <w:sz w:val="30"/>
          <w:szCs w:val="30"/>
        </w:rPr>
        <w:t xml:space="preserve"> </w:t>
      </w:r>
    </w:p>
    <w:p>
      <w:pPr>
        <w:widowControl w:val="0"/>
        <w:wordWrap/>
        <w:adjustRightInd w:val="0"/>
        <w:snapToGrid w:val="0"/>
        <w:spacing w:before="0" w:after="0" w:line="480" w:lineRule="auto"/>
        <w:ind w:left="0" w:leftChars="0" w:right="0" w:firstLine="0" w:firstLineChars="0"/>
        <w:jc w:val="center"/>
        <w:textAlignment w:val="auto"/>
        <w:outlineLvl w:val="9"/>
        <w:rPr>
          <w:rFonts w:hint="eastAsia" w:ascii="宋体" w:hAnsi="宋体" w:eastAsia="宋体" w:cs="宋体"/>
          <w:b w:val="0"/>
          <w:i w:val="0"/>
          <w:caps w:val="0"/>
          <w:color w:val="000000"/>
          <w:spacing w:val="0"/>
          <w:kern w:val="0"/>
          <w:sz w:val="36"/>
          <w:szCs w:val="36"/>
          <w:shd w:val="clear" w:color="auto" w:fill="F5F6F7"/>
          <w:lang w:val="en-US" w:eastAsia="zh-CN" w:bidi="ar-SA"/>
        </w:rPr>
      </w:pPr>
      <w:r>
        <w:rPr>
          <w:rFonts w:hint="eastAsia" w:ascii="宋体" w:hAnsi="宋体" w:eastAsia="宋体" w:cs="宋体"/>
          <w:b w:val="0"/>
          <w:i w:val="0"/>
          <w:caps w:val="0"/>
          <w:color w:val="000000"/>
          <w:spacing w:val="0"/>
          <w:kern w:val="0"/>
          <w:sz w:val="36"/>
          <w:szCs w:val="36"/>
          <w:shd w:val="clear" w:color="auto" w:fill="F5F6F7"/>
          <w:lang w:val="en-US" w:eastAsia="zh-CN" w:bidi="ar-SA"/>
        </w:rPr>
        <w:t>关于举办注册</w:t>
      </w:r>
      <w:r>
        <w:rPr>
          <w:rFonts w:hint="eastAsia" w:ascii="宋体" w:hAnsi="宋体" w:cs="宋体"/>
          <w:b w:val="0"/>
          <w:i w:val="0"/>
          <w:caps w:val="0"/>
          <w:color w:val="000000"/>
          <w:spacing w:val="0"/>
          <w:kern w:val="0"/>
          <w:sz w:val="36"/>
          <w:szCs w:val="36"/>
          <w:shd w:val="clear" w:color="auto" w:fill="F5F6F7"/>
          <w:lang w:val="en-US" w:eastAsia="zh-CN" w:bidi="ar-SA"/>
        </w:rPr>
        <w:t>结构</w:t>
      </w:r>
      <w:r>
        <w:rPr>
          <w:rFonts w:hint="eastAsia" w:ascii="宋体" w:hAnsi="宋体" w:eastAsia="宋体" w:cs="宋体"/>
          <w:b w:val="0"/>
          <w:i w:val="0"/>
          <w:caps w:val="0"/>
          <w:color w:val="000000"/>
          <w:spacing w:val="0"/>
          <w:kern w:val="0"/>
          <w:sz w:val="36"/>
          <w:szCs w:val="36"/>
          <w:shd w:val="clear" w:color="auto" w:fill="F5F6F7"/>
          <w:lang w:val="en-US" w:eastAsia="zh-CN" w:bidi="ar-SA"/>
        </w:rPr>
        <w:t>工程师继续教育</w:t>
      </w:r>
      <w:r>
        <w:rPr>
          <w:rFonts w:hint="eastAsia" w:ascii="宋体" w:hAnsi="宋体" w:cs="宋体"/>
          <w:b w:val="0"/>
          <w:i w:val="0"/>
          <w:caps w:val="0"/>
          <w:color w:val="000000"/>
          <w:spacing w:val="0"/>
          <w:kern w:val="0"/>
          <w:sz w:val="36"/>
          <w:szCs w:val="36"/>
          <w:shd w:val="clear" w:color="auto" w:fill="F5F6F7"/>
          <w:lang w:val="en-US" w:eastAsia="zh-CN" w:bidi="ar-SA"/>
        </w:rPr>
        <w:t>选修</w:t>
      </w:r>
      <w:r>
        <w:rPr>
          <w:rFonts w:hint="eastAsia" w:ascii="宋体" w:hAnsi="宋体" w:eastAsia="宋体" w:cs="宋体"/>
          <w:b w:val="0"/>
          <w:i w:val="0"/>
          <w:caps w:val="0"/>
          <w:color w:val="000000"/>
          <w:spacing w:val="0"/>
          <w:kern w:val="0"/>
          <w:sz w:val="36"/>
          <w:szCs w:val="36"/>
          <w:shd w:val="clear" w:color="auto" w:fill="F5F6F7"/>
          <w:lang w:val="en-US" w:eastAsia="zh-CN" w:bidi="ar-SA"/>
        </w:rPr>
        <w:t>课培训</w:t>
      </w:r>
    </w:p>
    <w:p>
      <w:pPr>
        <w:widowControl w:val="0"/>
        <w:wordWrap/>
        <w:adjustRightInd w:val="0"/>
        <w:snapToGrid w:val="0"/>
        <w:spacing w:before="0" w:after="0" w:line="480" w:lineRule="auto"/>
        <w:ind w:left="0" w:leftChars="0" w:right="0" w:firstLine="0" w:firstLineChars="0"/>
        <w:jc w:val="center"/>
        <w:textAlignment w:val="auto"/>
        <w:outlineLvl w:val="9"/>
        <w:rPr>
          <w:rFonts w:hint="eastAsia"/>
          <w:sz w:val="28"/>
          <w:szCs w:val="28"/>
          <w:lang w:val="en-US" w:eastAsia="zh-CN"/>
        </w:rPr>
      </w:pPr>
      <w:r>
        <w:rPr>
          <w:rFonts w:hint="eastAsia" w:ascii="宋体" w:hAnsi="宋体" w:eastAsia="宋体" w:cs="宋体"/>
          <w:b w:val="0"/>
          <w:i w:val="0"/>
          <w:caps w:val="0"/>
          <w:color w:val="000000"/>
          <w:spacing w:val="0"/>
          <w:kern w:val="0"/>
          <w:sz w:val="36"/>
          <w:szCs w:val="36"/>
          <w:shd w:val="clear" w:color="auto" w:fill="F5F6F7"/>
          <w:lang w:val="en-US" w:eastAsia="zh-CN" w:bidi="ar-SA"/>
        </w:rPr>
        <w:t>（</w:t>
      </w:r>
      <w:r>
        <w:rPr>
          <w:rFonts w:hint="eastAsia" w:ascii="宋体" w:hAnsi="宋体" w:cs="宋体"/>
          <w:b w:val="0"/>
          <w:i w:val="0"/>
          <w:caps w:val="0"/>
          <w:color w:val="000000"/>
          <w:spacing w:val="0"/>
          <w:kern w:val="0"/>
          <w:sz w:val="36"/>
          <w:szCs w:val="36"/>
          <w:shd w:val="clear" w:color="auto" w:fill="F5F6F7"/>
          <w:lang w:val="en-US" w:eastAsia="zh-CN" w:bidi="ar-SA"/>
        </w:rPr>
        <w:t>江门</w:t>
      </w:r>
      <w:r>
        <w:rPr>
          <w:rFonts w:hint="eastAsia" w:ascii="宋体" w:hAnsi="宋体" w:eastAsia="宋体" w:cs="宋体"/>
          <w:b w:val="0"/>
          <w:i w:val="0"/>
          <w:caps w:val="0"/>
          <w:color w:val="000000"/>
          <w:spacing w:val="0"/>
          <w:kern w:val="0"/>
          <w:sz w:val="36"/>
          <w:szCs w:val="36"/>
          <w:shd w:val="clear" w:color="auto" w:fill="F5F6F7"/>
          <w:lang w:val="en-US" w:eastAsia="zh-CN" w:bidi="ar-SA"/>
        </w:rPr>
        <w:t>）班报名的通知</w:t>
      </w:r>
    </w:p>
    <w:p>
      <w:pPr>
        <w:pStyle w:val="9"/>
        <w:widowControl/>
        <w:spacing w:line="390" w:lineRule="atLeast"/>
        <w:jc w:val="left"/>
      </w:pPr>
      <w:r>
        <w:rPr>
          <w:rFonts w:hint="eastAsia" w:ascii="宋体" w:hAnsi="宋体" w:eastAsia="宋体" w:cs="宋体"/>
          <w:b w:val="0"/>
          <w:i w:val="0"/>
          <w:caps w:val="0"/>
          <w:color w:val="000000"/>
          <w:spacing w:val="0"/>
          <w:sz w:val="24"/>
          <w:szCs w:val="24"/>
          <w:shd w:val="clear" w:color="auto" w:fill="F5F6F7"/>
        </w:rPr>
        <w:t>各</w:t>
      </w:r>
      <w:r>
        <w:rPr>
          <w:rFonts w:hint="eastAsia" w:ascii="宋体" w:hAnsi="宋体" w:cs="宋体"/>
          <w:b w:val="0"/>
          <w:i w:val="0"/>
          <w:caps w:val="0"/>
          <w:color w:val="000000"/>
          <w:spacing w:val="0"/>
          <w:sz w:val="24"/>
          <w:szCs w:val="24"/>
          <w:shd w:val="clear" w:color="auto" w:fill="F5F6F7"/>
          <w:lang w:eastAsia="zh-CN"/>
        </w:rPr>
        <w:t>会员单位、各</w:t>
      </w:r>
      <w:r>
        <w:rPr>
          <w:rFonts w:hint="eastAsia" w:ascii="宋体" w:hAnsi="宋体" w:eastAsia="宋体" w:cs="宋体"/>
          <w:b w:val="0"/>
          <w:i w:val="0"/>
          <w:caps w:val="0"/>
          <w:color w:val="000000"/>
          <w:spacing w:val="0"/>
          <w:sz w:val="24"/>
          <w:szCs w:val="24"/>
          <w:shd w:val="clear" w:color="auto" w:fill="F5F6F7"/>
        </w:rPr>
        <w:t>有关单位：</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shd w:val="clear" w:color="auto" w:fill="F5F6F7"/>
        </w:rPr>
        <w:t>　 </w:t>
      </w:r>
      <w:r>
        <w:rPr>
          <w:rFonts w:hint="eastAsia" w:ascii="宋体" w:hAnsi="宋体" w:eastAsia="宋体" w:cs="宋体"/>
          <w:sz w:val="24"/>
          <w:szCs w:val="24"/>
        </w:rPr>
        <w:t>根据《勘察设计注册工程师管理规定》精神及全国注册工程师管理委员会（结构）有关要求，为提高注册结构工程师的业务素质和执业能力，完成注册结构工程师继续教育学习，我协会受广东省建设执业资格注册中心委托，在</w:t>
      </w:r>
      <w:r>
        <w:rPr>
          <w:rFonts w:hint="eastAsia" w:ascii="宋体" w:hAnsi="宋体" w:eastAsia="宋体" w:cs="宋体"/>
          <w:sz w:val="24"/>
          <w:szCs w:val="24"/>
          <w:lang w:eastAsia="zh-CN"/>
        </w:rPr>
        <w:t>江门</w:t>
      </w:r>
      <w:r>
        <w:rPr>
          <w:rFonts w:hint="eastAsia" w:ascii="宋体" w:hAnsi="宋体" w:eastAsia="宋体" w:cs="宋体"/>
          <w:sz w:val="24"/>
          <w:szCs w:val="24"/>
        </w:rPr>
        <w:t>承办注册</w:t>
      </w:r>
      <w:r>
        <w:rPr>
          <w:rFonts w:hint="eastAsia" w:ascii="宋体" w:hAnsi="宋体" w:eastAsia="宋体" w:cs="宋体"/>
          <w:sz w:val="24"/>
          <w:szCs w:val="24"/>
          <w:lang w:eastAsia="zh-CN"/>
        </w:rPr>
        <w:t>结构工程师</w:t>
      </w:r>
      <w:r>
        <w:rPr>
          <w:rFonts w:hint="eastAsia" w:ascii="宋体" w:hAnsi="宋体" w:eastAsia="宋体" w:cs="宋体"/>
          <w:sz w:val="24"/>
          <w:szCs w:val="24"/>
        </w:rPr>
        <w:t>继续教育</w:t>
      </w:r>
      <w:r>
        <w:rPr>
          <w:rFonts w:hint="eastAsia" w:ascii="宋体" w:hAnsi="宋体" w:eastAsia="宋体" w:cs="宋体"/>
          <w:sz w:val="24"/>
          <w:szCs w:val="24"/>
          <w:lang w:eastAsia="zh-CN"/>
        </w:rPr>
        <w:t>选修</w:t>
      </w:r>
      <w:r>
        <w:rPr>
          <w:rFonts w:hint="eastAsia" w:ascii="宋体" w:hAnsi="宋体" w:eastAsia="宋体" w:cs="宋体"/>
          <w:sz w:val="24"/>
          <w:szCs w:val="24"/>
        </w:rPr>
        <w:t>课培训，有关事宜通知如下：</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一、学习对象</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cs="宋体"/>
          <w:sz w:val="24"/>
          <w:szCs w:val="24"/>
          <w:lang w:eastAsia="zh-CN"/>
        </w:rPr>
        <w:t>需要参加</w:t>
      </w:r>
      <w:r>
        <w:rPr>
          <w:rFonts w:hint="eastAsia" w:ascii="宋体" w:hAnsi="宋体" w:eastAsia="宋体" w:cs="宋体"/>
          <w:sz w:val="24"/>
          <w:szCs w:val="24"/>
          <w:lang w:eastAsia="zh-CN"/>
        </w:rPr>
        <w:t>选修</w:t>
      </w:r>
      <w:r>
        <w:rPr>
          <w:rFonts w:hint="eastAsia" w:ascii="宋体" w:hAnsi="宋体" w:eastAsia="宋体" w:cs="宋体"/>
          <w:sz w:val="24"/>
          <w:szCs w:val="24"/>
        </w:rPr>
        <w:t>课</w:t>
      </w:r>
      <w:r>
        <w:rPr>
          <w:rFonts w:hint="eastAsia" w:ascii="宋体" w:hAnsi="宋体" w:cs="宋体"/>
          <w:sz w:val="24"/>
          <w:szCs w:val="24"/>
          <w:lang w:eastAsia="zh-CN"/>
        </w:rPr>
        <w:t>学习</w:t>
      </w:r>
      <w:r>
        <w:rPr>
          <w:rFonts w:hint="eastAsia" w:ascii="宋体" w:hAnsi="宋体" w:eastAsia="宋体" w:cs="宋体"/>
          <w:sz w:val="24"/>
          <w:szCs w:val="24"/>
        </w:rPr>
        <w:t>的一、二级注册结构工程师</w:t>
      </w:r>
      <w:r>
        <w:rPr>
          <w:rFonts w:hint="eastAsia" w:ascii="宋体" w:hAnsi="宋体" w:cs="宋体"/>
          <w:sz w:val="24"/>
          <w:szCs w:val="24"/>
          <w:lang w:eastAsia="zh-CN"/>
        </w:rPr>
        <w:t>、</w:t>
      </w:r>
      <w:r>
        <w:rPr>
          <w:rFonts w:hint="eastAsia" w:ascii="宋体" w:hAnsi="宋体" w:eastAsia="宋体" w:cs="宋体"/>
          <w:sz w:val="24"/>
          <w:szCs w:val="24"/>
        </w:rPr>
        <w:t>注册土木工程师（岩土）</w:t>
      </w:r>
      <w:r>
        <w:rPr>
          <w:rFonts w:hint="eastAsia" w:ascii="宋体" w:hAnsi="宋体" w:cs="宋体"/>
          <w:sz w:val="24"/>
          <w:szCs w:val="24"/>
          <w:lang w:eastAsia="zh-CN"/>
        </w:rPr>
        <w:t>和</w:t>
      </w:r>
      <w:r>
        <w:rPr>
          <w:rFonts w:hint="eastAsia" w:ascii="宋体" w:hAnsi="宋体" w:eastAsia="宋体" w:cs="宋体"/>
          <w:sz w:val="24"/>
          <w:szCs w:val="24"/>
        </w:rPr>
        <w:t>从事结构设计工作的技术人员。</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二、学习内容</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1、</w:t>
      </w:r>
      <w:r>
        <w:rPr>
          <w:rFonts w:hint="eastAsia" w:ascii="宋体" w:hAnsi="宋体" w:eastAsia="宋体" w:cs="宋体"/>
          <w:sz w:val="24"/>
          <w:szCs w:val="24"/>
          <w:lang w:eastAsia="zh-CN"/>
        </w:rPr>
        <w:t>几个大型基坑支护工程设计和审查情况综述</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2、</w:t>
      </w:r>
      <w:r>
        <w:rPr>
          <w:rFonts w:hint="eastAsia" w:ascii="宋体" w:hAnsi="宋体" w:eastAsia="宋体" w:cs="宋体"/>
          <w:sz w:val="24"/>
          <w:szCs w:val="24"/>
          <w:lang w:eastAsia="zh-CN"/>
        </w:rPr>
        <w:t>中国（江门）国际绿色光源博览交易中心设计概述</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val="0"/>
          <w:i w:val="0"/>
          <w:caps w:val="0"/>
          <w:color w:val="000000"/>
          <w:spacing w:val="0"/>
          <w:sz w:val="24"/>
          <w:szCs w:val="24"/>
          <w:shd w:val="clear" w:color="auto" w:fill="FFFFFF"/>
        </w:rPr>
        <w:t>绿色建筑（节水、节地、节材）</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cs="宋体"/>
          <w:sz w:val="24"/>
          <w:szCs w:val="24"/>
          <w:lang w:val="en-US" w:eastAsia="zh-CN"/>
        </w:rPr>
        <w:t>4、</w:t>
      </w:r>
      <w:r>
        <w:rPr>
          <w:rFonts w:hint="eastAsia" w:ascii="宋体" w:hAnsi="宋体" w:cs="宋体"/>
          <w:b w:val="0"/>
          <w:bCs w:val="0"/>
          <w:sz w:val="24"/>
          <w:szCs w:val="24"/>
          <w:lang w:eastAsia="zh-CN"/>
        </w:rPr>
        <w:t>软土地基与基坑现场监测、</w:t>
      </w:r>
      <w:r>
        <w:rPr>
          <w:rFonts w:hint="eastAsia" w:ascii="宋体" w:hAnsi="宋体" w:cs="宋体"/>
          <w:sz w:val="24"/>
          <w:szCs w:val="24"/>
          <w:lang w:eastAsia="zh-CN"/>
        </w:rPr>
        <w:t>桩基础设计</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5</w:t>
      </w:r>
      <w:r>
        <w:rPr>
          <w:rFonts w:hint="eastAsia" w:ascii="宋体" w:hAnsi="宋体" w:eastAsia="宋体" w:cs="宋体"/>
          <w:sz w:val="24"/>
          <w:szCs w:val="24"/>
          <w:lang w:val="en-US" w:eastAsia="zh-CN"/>
        </w:rPr>
        <w:t>、钢板桩在深基坑中的应用及前景展望</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6</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项目</w:t>
      </w:r>
      <w:r>
        <w:rPr>
          <w:rFonts w:hint="eastAsia" w:ascii="宋体" w:hAnsi="宋体" w:eastAsia="宋体" w:cs="宋体"/>
          <w:sz w:val="24"/>
          <w:szCs w:val="24"/>
          <w:lang w:val="en-US" w:eastAsia="zh-CN"/>
        </w:rPr>
        <w:t>工程现场考察</w:t>
      </w:r>
      <w:r>
        <w:rPr>
          <w:rFonts w:hint="eastAsia" w:ascii="宋体" w:hAnsi="宋体" w:eastAsia="宋体" w:cs="宋体"/>
          <w:sz w:val="24"/>
          <w:szCs w:val="24"/>
        </w:rPr>
        <w:t xml:space="preserve"> </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三、学习时间</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201</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rPr>
        <w:t>月2</w:t>
      </w:r>
      <w:r>
        <w:rPr>
          <w:rFonts w:hint="eastAsia" w:ascii="宋体" w:hAnsi="宋体" w:cs="宋体"/>
          <w:sz w:val="24"/>
          <w:szCs w:val="24"/>
          <w:lang w:val="en-US" w:eastAsia="zh-CN"/>
        </w:rPr>
        <w:t>8</w:t>
      </w:r>
      <w:r>
        <w:rPr>
          <w:rFonts w:hint="eastAsia" w:ascii="宋体" w:hAnsi="宋体" w:eastAsia="宋体" w:cs="宋体"/>
          <w:sz w:val="24"/>
          <w:szCs w:val="24"/>
        </w:rPr>
        <w:t>-</w:t>
      </w:r>
      <w:r>
        <w:rPr>
          <w:rFonts w:hint="eastAsia" w:ascii="宋体" w:hAnsi="宋体" w:cs="宋体"/>
          <w:sz w:val="24"/>
          <w:szCs w:val="24"/>
          <w:lang w:val="en-US" w:eastAsia="zh-CN"/>
        </w:rPr>
        <w:t>31</w:t>
      </w:r>
      <w:r>
        <w:rPr>
          <w:rFonts w:hint="eastAsia" w:ascii="宋体" w:hAnsi="宋体" w:eastAsia="宋体" w:cs="宋体"/>
          <w:sz w:val="24"/>
          <w:szCs w:val="24"/>
        </w:rPr>
        <w:t>日，上课当天领资料时发具体课程表。　</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四、上课地点</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江门市委党校学苑宾馆（江门市农林横路11号党校内。距离江门市汽车总站5.5公里，距离广珠城际轻轨江门站4.5公里，距离环市一路公交车站0.4公里，距离农林东路公交车站0.6公里，距离环市办事处公交车站0.6公里）。</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五、报名时间及方式</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1、报名时间：自本通知下发之日开始接受报名,</w:t>
      </w:r>
      <w:r>
        <w:rPr>
          <w:rFonts w:hint="eastAsia" w:ascii="宋体" w:hAnsi="宋体" w:eastAsia="宋体" w:cs="宋体"/>
          <w:sz w:val="24"/>
          <w:szCs w:val="24"/>
          <w:lang w:eastAsia="zh-CN"/>
        </w:rPr>
        <w:t>额满即</w:t>
      </w:r>
      <w:r>
        <w:rPr>
          <w:rFonts w:hint="eastAsia" w:ascii="宋体" w:hAnsi="宋体" w:eastAsia="宋体" w:cs="宋体"/>
          <w:sz w:val="24"/>
          <w:szCs w:val="24"/>
        </w:rPr>
        <w:t>止。</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2、报名方式及步骤：采用网上报名方式。</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第一步：</w:t>
      </w:r>
      <w:r>
        <w:rPr>
          <w:rFonts w:hint="eastAsia" w:ascii="宋体" w:hAnsi="宋体" w:cs="宋体"/>
          <w:sz w:val="24"/>
          <w:szCs w:val="24"/>
          <w:lang w:eastAsia="zh-CN"/>
        </w:rPr>
        <w:t>须</w:t>
      </w:r>
      <w:r>
        <w:rPr>
          <w:rFonts w:hint="eastAsia" w:ascii="宋体" w:hAnsi="宋体" w:eastAsia="宋体" w:cs="宋体"/>
          <w:sz w:val="24"/>
          <w:szCs w:val="24"/>
        </w:rPr>
        <w:t>登录省建设执业资格注册中心网站首页(网址：http://www.gdzczx.com)，点击“继续教育”专栏，进入“继续教育学习班列表”点击“一级注册</w:t>
      </w:r>
      <w:r>
        <w:rPr>
          <w:rFonts w:hint="eastAsia" w:ascii="宋体" w:hAnsi="宋体" w:eastAsia="宋体" w:cs="宋体"/>
          <w:sz w:val="24"/>
          <w:szCs w:val="24"/>
          <w:lang w:eastAsia="zh-CN"/>
        </w:rPr>
        <w:t>结构工程</w:t>
      </w:r>
      <w:r>
        <w:rPr>
          <w:rFonts w:hint="eastAsia" w:ascii="宋体" w:hAnsi="宋体" w:eastAsia="宋体" w:cs="宋体"/>
          <w:sz w:val="24"/>
          <w:szCs w:val="24"/>
        </w:rPr>
        <w:t>师”或“二级注册</w:t>
      </w:r>
      <w:r>
        <w:rPr>
          <w:rFonts w:hint="eastAsia" w:ascii="宋体" w:hAnsi="宋体" w:eastAsia="宋体" w:cs="宋体"/>
          <w:sz w:val="24"/>
          <w:szCs w:val="24"/>
          <w:lang w:eastAsia="zh-CN"/>
        </w:rPr>
        <w:t>结构工程</w:t>
      </w:r>
      <w:r>
        <w:rPr>
          <w:rFonts w:hint="eastAsia" w:ascii="宋体" w:hAnsi="宋体" w:eastAsia="宋体" w:cs="宋体"/>
          <w:sz w:val="24"/>
          <w:szCs w:val="24"/>
        </w:rPr>
        <w:t>师”</w:t>
      </w:r>
      <w:r>
        <w:rPr>
          <w:rFonts w:hint="eastAsia" w:ascii="宋体" w:hAnsi="宋体" w:eastAsia="宋体" w:cs="宋体"/>
          <w:sz w:val="24"/>
          <w:szCs w:val="24"/>
          <w:lang w:eastAsia="zh-CN"/>
        </w:rPr>
        <w:t>或“注册土木工程师（岩土）”</w:t>
      </w:r>
      <w:r>
        <w:rPr>
          <w:rFonts w:hint="eastAsia" w:ascii="宋体" w:hAnsi="宋体" w:eastAsia="宋体" w:cs="宋体"/>
          <w:sz w:val="24"/>
          <w:szCs w:val="24"/>
        </w:rPr>
        <w:t>进入网上报名页面；</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第二步：根据提示填写相关内容，打印报名表到</w:t>
      </w:r>
      <w:r>
        <w:rPr>
          <w:rFonts w:hint="eastAsia" w:ascii="宋体" w:hAnsi="宋体" w:eastAsia="宋体" w:cs="宋体"/>
          <w:sz w:val="24"/>
          <w:szCs w:val="24"/>
          <w:lang w:eastAsia="zh-CN"/>
        </w:rPr>
        <w:t>江门</w:t>
      </w:r>
      <w:r>
        <w:rPr>
          <w:rFonts w:hint="eastAsia" w:ascii="宋体" w:hAnsi="宋体" w:eastAsia="宋体" w:cs="宋体"/>
          <w:sz w:val="24"/>
          <w:szCs w:val="24"/>
        </w:rPr>
        <w:t>市勘察设计协会缴费，或报名后汇款到：开户名：</w:t>
      </w:r>
      <w:r>
        <w:rPr>
          <w:rFonts w:hint="eastAsia" w:ascii="宋体" w:hAnsi="宋体" w:eastAsia="宋体" w:cs="宋体"/>
          <w:sz w:val="24"/>
          <w:szCs w:val="24"/>
          <w:lang w:eastAsia="zh-CN"/>
        </w:rPr>
        <w:t>江门</w:t>
      </w:r>
      <w:r>
        <w:rPr>
          <w:rFonts w:hint="eastAsia" w:ascii="宋体" w:hAnsi="宋体" w:eastAsia="宋体" w:cs="宋体"/>
          <w:sz w:val="24"/>
          <w:szCs w:val="24"/>
        </w:rPr>
        <w:t>市勘察设计协会</w:t>
      </w:r>
      <w:r>
        <w:rPr>
          <w:rFonts w:hint="eastAsia" w:ascii="宋体" w:hAnsi="宋体" w:cs="宋体"/>
          <w:sz w:val="24"/>
          <w:szCs w:val="24"/>
          <w:lang w:eastAsia="zh-CN"/>
        </w:rPr>
        <w:t>；</w:t>
      </w:r>
      <w:r>
        <w:rPr>
          <w:rFonts w:hint="eastAsia" w:ascii="宋体" w:hAnsi="宋体" w:eastAsia="宋体" w:cs="宋体"/>
          <w:sz w:val="24"/>
          <w:szCs w:val="24"/>
        </w:rPr>
        <w:t>开户银行：</w:t>
      </w:r>
      <w:r>
        <w:rPr>
          <w:rFonts w:hint="eastAsia" w:ascii="宋体" w:hAnsi="宋体" w:cs="宋体"/>
          <w:b w:val="0"/>
          <w:bCs w:val="0"/>
          <w:sz w:val="24"/>
          <w:szCs w:val="24"/>
          <w:lang w:eastAsia="zh-CN"/>
        </w:rPr>
        <w:t>建设银行江门市城区支行</w:t>
      </w:r>
      <w:r>
        <w:rPr>
          <w:rFonts w:hint="eastAsia" w:ascii="宋体" w:hAnsi="宋体" w:cs="宋体"/>
          <w:sz w:val="24"/>
          <w:szCs w:val="24"/>
          <w:lang w:val="en-US" w:eastAsia="zh-CN"/>
        </w:rPr>
        <w:t>；</w:t>
      </w:r>
      <w:r>
        <w:rPr>
          <w:rFonts w:hint="eastAsia" w:ascii="宋体" w:hAnsi="宋体" w:eastAsia="宋体" w:cs="宋体"/>
          <w:sz w:val="24"/>
          <w:szCs w:val="24"/>
        </w:rPr>
        <w:t>帐号：</w:t>
      </w:r>
      <w:r>
        <w:rPr>
          <w:rFonts w:hint="eastAsia" w:ascii="宋体" w:hAnsi="宋体" w:cs="宋体"/>
          <w:b w:val="0"/>
          <w:bCs w:val="0"/>
          <w:sz w:val="24"/>
          <w:szCs w:val="24"/>
          <w:lang w:val="en-US" w:eastAsia="zh-CN"/>
        </w:rPr>
        <w:t>44001670239051137839</w:t>
      </w:r>
      <w:r>
        <w:rPr>
          <w:rFonts w:hint="eastAsia" w:ascii="宋体" w:hAnsi="宋体" w:eastAsia="宋体" w:cs="宋体"/>
          <w:sz w:val="24"/>
          <w:szCs w:val="24"/>
        </w:rPr>
        <w:t>。汇款后将汇款单据传真到协会秘书处075</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eastAsia="宋体" w:cs="宋体"/>
          <w:sz w:val="24"/>
          <w:szCs w:val="24"/>
          <w:lang w:val="en-US" w:eastAsia="zh-CN"/>
        </w:rPr>
        <w:t>3566823、3566863</w:t>
      </w:r>
      <w:r>
        <w:rPr>
          <w:rFonts w:hint="eastAsia" w:ascii="宋体" w:hAnsi="宋体" w:eastAsia="宋体" w:cs="宋体"/>
          <w:sz w:val="24"/>
          <w:szCs w:val="24"/>
        </w:rPr>
        <w:t>或发电子文件QQ：</w:t>
      </w:r>
      <w:r>
        <w:rPr>
          <w:rFonts w:hint="eastAsia" w:ascii="宋体" w:hAnsi="宋体" w:eastAsia="宋体" w:cs="宋体"/>
          <w:sz w:val="24"/>
          <w:szCs w:val="24"/>
          <w:lang w:val="en-US" w:eastAsia="zh-CN"/>
        </w:rPr>
        <w:t>82232611</w:t>
      </w:r>
      <w:r>
        <w:rPr>
          <w:rFonts w:hint="eastAsia" w:ascii="宋体" w:hAnsi="宋体" w:cs="宋体"/>
          <w:sz w:val="24"/>
          <w:szCs w:val="24"/>
          <w:lang w:val="en-US" w:eastAsia="zh-CN"/>
        </w:rPr>
        <w:t>、416903953</w:t>
      </w:r>
      <w:r>
        <w:rPr>
          <w:rFonts w:hint="eastAsia" w:ascii="宋体" w:hAnsi="宋体" w:eastAsia="宋体" w:cs="宋体"/>
          <w:sz w:val="24"/>
          <w:szCs w:val="24"/>
        </w:rPr>
        <w:t>（请务必注明学习人员姓名及食宿安排情况），待确认后即可自行上网打印《学习凭证》，持《学习凭证》在规定的时间到上课地点参加学习。</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六、收费</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6</w:t>
      </w:r>
      <w:r>
        <w:rPr>
          <w:rFonts w:hint="eastAsia" w:ascii="宋体" w:hAnsi="宋体" w:cs="宋体"/>
          <w:sz w:val="24"/>
          <w:szCs w:val="24"/>
          <w:lang w:val="en-US" w:eastAsia="zh-CN"/>
        </w:rPr>
        <w:t>2</w:t>
      </w:r>
      <w:r>
        <w:rPr>
          <w:rFonts w:hint="eastAsia" w:ascii="宋体" w:hAnsi="宋体" w:eastAsia="宋体" w:cs="宋体"/>
          <w:sz w:val="24"/>
          <w:szCs w:val="24"/>
        </w:rPr>
        <w:t>0元/人（食宿统一安排，费用自理</w:t>
      </w:r>
      <w:r>
        <w:rPr>
          <w:rFonts w:hint="eastAsia" w:ascii="宋体" w:hAnsi="宋体" w:cs="宋体"/>
          <w:sz w:val="24"/>
          <w:szCs w:val="24"/>
          <w:lang w:eastAsia="zh-CN"/>
        </w:rPr>
        <w:t>，报名时请注明食宿起止时间</w:t>
      </w:r>
      <w:r>
        <w:rPr>
          <w:rFonts w:hint="eastAsia" w:ascii="宋体" w:hAnsi="宋体" w:eastAsia="宋体" w:cs="宋体"/>
          <w:sz w:val="24"/>
          <w:szCs w:val="24"/>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七、其它事项</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1、学习结束后可在广东省建设执业资格注册中心网站上查询继续教育学习记录，打印《继续教育学习证明》。</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2、联系方式：</w:t>
      </w:r>
      <w:r>
        <w:rPr>
          <w:rFonts w:hint="eastAsia" w:ascii="宋体" w:hAnsi="宋体" w:cs="宋体"/>
          <w:sz w:val="24"/>
          <w:szCs w:val="24"/>
          <w:lang w:val="en-US" w:eastAsia="zh-CN"/>
        </w:rPr>
        <w:t>江门市勘察设计</w:t>
      </w:r>
      <w:r>
        <w:rPr>
          <w:rFonts w:hint="eastAsia" w:ascii="宋体" w:hAnsi="宋体" w:eastAsia="宋体" w:cs="宋体"/>
          <w:sz w:val="24"/>
          <w:szCs w:val="24"/>
          <w:lang w:val="en-US" w:eastAsia="zh-CN"/>
        </w:rPr>
        <w:t>协会</w:t>
      </w:r>
      <w:r>
        <w:rPr>
          <w:rFonts w:hint="eastAsia" w:ascii="宋体" w:hAnsi="宋体" w:cs="宋体"/>
          <w:sz w:val="24"/>
          <w:szCs w:val="24"/>
          <w:lang w:val="en-US" w:eastAsia="zh-CN"/>
        </w:rPr>
        <w:t xml:space="preserve"> </w:t>
      </w:r>
      <w:bookmarkStart w:id="0" w:name="_GoBack"/>
      <w:bookmarkEnd w:id="0"/>
      <w:r>
        <w:rPr>
          <w:rFonts w:hint="eastAsia" w:ascii="宋体" w:hAnsi="宋体" w:eastAsia="宋体" w:cs="宋体"/>
          <w:sz w:val="24"/>
          <w:szCs w:val="24"/>
          <w:lang w:val="en-US" w:eastAsia="zh-CN"/>
        </w:rPr>
        <w:t>联系人：张玫 李永珍  电话：0750-3566823。</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cs="宋体"/>
          <w:sz w:val="24"/>
          <w:szCs w:val="24"/>
          <w:lang w:val="en-US" w:eastAsia="zh-CN"/>
        </w:rPr>
      </w:pP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江门市勘察设计协会</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二O一四年</w:t>
      </w:r>
      <w:r>
        <w:rPr>
          <w:rFonts w:hint="eastAsia" w:ascii="宋体" w:hAnsi="宋体" w:cs="宋体"/>
          <w:sz w:val="24"/>
          <w:szCs w:val="24"/>
          <w:lang w:val="en-US" w:eastAsia="zh-CN"/>
        </w:rPr>
        <w:t>九</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四</w:t>
      </w:r>
      <w:r>
        <w:rPr>
          <w:rFonts w:hint="eastAsia" w:ascii="宋体" w:hAnsi="宋体" w:eastAsia="宋体" w:cs="宋体"/>
          <w:sz w:val="24"/>
          <w:szCs w:val="24"/>
          <w:lang w:val="en-US" w:eastAsia="zh-CN"/>
        </w:rPr>
        <w:t>日</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抄送：省建设执业资格注册中心、市住建局、市民政局</w:t>
      </w:r>
    </w:p>
    <w:p>
      <w:pPr>
        <w:widowControl w:val="0"/>
        <w:wordWrap/>
        <w:adjustRightInd w:val="0"/>
        <w:snapToGrid w:val="0"/>
        <w:spacing w:before="0" w:after="0" w:line="360" w:lineRule="auto"/>
        <w:ind w:left="0" w:leftChars="0" w:right="0" w:firstLine="0" w:firstLineChars="0"/>
        <w:jc w:val="left"/>
        <w:textAlignment w:val="auto"/>
        <w:outlineLvl w:val="9"/>
        <w:rPr>
          <w:rFonts w:hint="eastAsia" w:ascii="宋体" w:hAnsi="宋体" w:cs="宋体"/>
          <w:b/>
          <w:bCs/>
          <w:i w:val="0"/>
          <w:caps w:val="0"/>
          <w:color w:val="000000"/>
          <w:spacing w:val="0"/>
          <w:kern w:val="0"/>
          <w:sz w:val="24"/>
          <w:szCs w:val="24"/>
          <w:shd w:val="clear" w:color="auto" w:fill="F5F6F7"/>
          <w:lang w:val="en-US" w:eastAsia="zh-CN" w:bidi="ar-SA"/>
        </w:rPr>
      </w:pPr>
      <w:r>
        <w:rPr>
          <w:rFonts w:hint="eastAsia" w:ascii="宋体" w:hAnsi="宋体" w:eastAsia="宋体" w:cs="宋体"/>
          <w:b/>
          <w:bCs/>
          <w:i w:val="0"/>
          <w:caps w:val="0"/>
          <w:color w:val="000000"/>
          <w:spacing w:val="0"/>
          <w:kern w:val="0"/>
          <w:sz w:val="24"/>
          <w:szCs w:val="24"/>
          <w:shd w:val="clear" w:color="auto" w:fill="F5F6F7"/>
          <w:lang w:val="en-US" w:eastAsia="zh-CN" w:bidi="ar-SA"/>
        </w:rPr>
        <w:br w:type="page"/>
      </w:r>
      <w:r>
        <w:rPr>
          <w:rFonts w:hint="eastAsia" w:ascii="宋体" w:hAnsi="宋体" w:cs="宋体"/>
          <w:b w:val="0"/>
          <w:bCs w:val="0"/>
          <w:i w:val="0"/>
          <w:caps w:val="0"/>
          <w:color w:val="000000"/>
          <w:spacing w:val="0"/>
          <w:kern w:val="0"/>
          <w:sz w:val="21"/>
          <w:szCs w:val="21"/>
          <w:shd w:val="clear" w:color="auto" w:fill="F5F6F7"/>
          <w:lang w:val="en-US" w:eastAsia="zh-CN" w:bidi="ar-SA"/>
        </w:rPr>
        <w:t>附件</w:t>
      </w:r>
      <w:r>
        <w:rPr>
          <w:rFonts w:hint="eastAsia" w:ascii="宋体" w:hAnsi="宋体" w:cs="宋体"/>
          <w:b/>
          <w:bCs/>
          <w:i w:val="0"/>
          <w:caps w:val="0"/>
          <w:color w:val="000000"/>
          <w:spacing w:val="0"/>
          <w:kern w:val="0"/>
          <w:sz w:val="24"/>
          <w:szCs w:val="24"/>
          <w:shd w:val="clear" w:color="auto" w:fill="F5F6F7"/>
          <w:lang w:val="en-US" w:eastAsia="zh-CN" w:bidi="ar-SA"/>
        </w:rPr>
        <w:t xml:space="preserve">       </w:t>
      </w:r>
    </w:p>
    <w:p>
      <w:pPr>
        <w:widowControl w:val="0"/>
        <w:wordWrap/>
        <w:adjustRightInd w:val="0"/>
        <w:snapToGrid w:val="0"/>
        <w:spacing w:before="0" w:after="0" w:line="36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eastAsia="宋体" w:cs="宋体"/>
          <w:b/>
          <w:bCs/>
          <w:i w:val="0"/>
          <w:caps w:val="0"/>
          <w:color w:val="000000"/>
          <w:spacing w:val="0"/>
          <w:kern w:val="0"/>
          <w:sz w:val="24"/>
          <w:szCs w:val="24"/>
          <w:shd w:val="clear" w:color="auto" w:fill="F5F6F7"/>
          <w:lang w:val="en-US" w:eastAsia="zh-CN" w:bidi="ar-SA"/>
        </w:rPr>
        <w:t>注册</w:t>
      </w:r>
      <w:r>
        <w:rPr>
          <w:rFonts w:hint="eastAsia" w:ascii="宋体" w:hAnsi="宋体" w:cs="宋体"/>
          <w:b/>
          <w:bCs/>
          <w:i w:val="0"/>
          <w:caps w:val="0"/>
          <w:color w:val="000000"/>
          <w:spacing w:val="0"/>
          <w:kern w:val="0"/>
          <w:sz w:val="24"/>
          <w:szCs w:val="24"/>
          <w:shd w:val="clear" w:color="auto" w:fill="F5F6F7"/>
          <w:lang w:val="en-US" w:eastAsia="zh-CN" w:bidi="ar-SA"/>
        </w:rPr>
        <w:t>结构</w:t>
      </w:r>
      <w:r>
        <w:rPr>
          <w:rFonts w:hint="eastAsia" w:ascii="宋体" w:hAnsi="宋体" w:eastAsia="宋体" w:cs="宋体"/>
          <w:b/>
          <w:bCs/>
          <w:i w:val="0"/>
          <w:caps w:val="0"/>
          <w:color w:val="000000"/>
          <w:spacing w:val="0"/>
          <w:kern w:val="0"/>
          <w:sz w:val="24"/>
          <w:szCs w:val="24"/>
          <w:shd w:val="clear" w:color="auto" w:fill="F5F6F7"/>
          <w:lang w:val="en-US" w:eastAsia="zh-CN" w:bidi="ar-SA"/>
        </w:rPr>
        <w:t>工程师继续教育</w:t>
      </w:r>
      <w:r>
        <w:rPr>
          <w:rFonts w:hint="eastAsia" w:ascii="宋体" w:hAnsi="宋体" w:cs="宋体"/>
          <w:b/>
          <w:bCs/>
          <w:i w:val="0"/>
          <w:caps w:val="0"/>
          <w:color w:val="000000"/>
          <w:spacing w:val="0"/>
          <w:kern w:val="0"/>
          <w:sz w:val="24"/>
          <w:szCs w:val="24"/>
          <w:shd w:val="clear" w:color="auto" w:fill="F5F6F7"/>
          <w:lang w:val="en-US" w:eastAsia="zh-CN" w:bidi="ar-SA"/>
        </w:rPr>
        <w:t>选修</w:t>
      </w:r>
      <w:r>
        <w:rPr>
          <w:rFonts w:hint="eastAsia" w:ascii="宋体" w:hAnsi="宋体" w:eastAsia="宋体" w:cs="宋体"/>
          <w:b/>
          <w:bCs/>
          <w:i w:val="0"/>
          <w:caps w:val="0"/>
          <w:color w:val="000000"/>
          <w:spacing w:val="0"/>
          <w:kern w:val="0"/>
          <w:sz w:val="24"/>
          <w:szCs w:val="24"/>
          <w:shd w:val="clear" w:color="auto" w:fill="F5F6F7"/>
          <w:lang w:val="en-US" w:eastAsia="zh-CN" w:bidi="ar-SA"/>
        </w:rPr>
        <w:t>课培训（</w:t>
      </w:r>
      <w:r>
        <w:rPr>
          <w:rFonts w:hint="eastAsia" w:ascii="宋体" w:hAnsi="宋体" w:cs="宋体"/>
          <w:b/>
          <w:bCs/>
          <w:i w:val="0"/>
          <w:caps w:val="0"/>
          <w:color w:val="000000"/>
          <w:spacing w:val="0"/>
          <w:kern w:val="0"/>
          <w:sz w:val="24"/>
          <w:szCs w:val="24"/>
          <w:shd w:val="clear" w:color="auto" w:fill="F5F6F7"/>
          <w:lang w:val="en-US" w:eastAsia="zh-CN" w:bidi="ar-SA"/>
        </w:rPr>
        <w:t>江门</w:t>
      </w:r>
      <w:r>
        <w:rPr>
          <w:rFonts w:hint="eastAsia" w:ascii="宋体" w:hAnsi="宋体" w:eastAsia="宋体" w:cs="宋体"/>
          <w:b/>
          <w:bCs/>
          <w:i w:val="0"/>
          <w:caps w:val="0"/>
          <w:color w:val="000000"/>
          <w:spacing w:val="0"/>
          <w:kern w:val="0"/>
          <w:sz w:val="24"/>
          <w:szCs w:val="24"/>
          <w:shd w:val="clear" w:color="auto" w:fill="F5F6F7"/>
          <w:lang w:val="en-US" w:eastAsia="zh-CN" w:bidi="ar-SA"/>
        </w:rPr>
        <w:t>）班报名</w:t>
      </w:r>
      <w:r>
        <w:rPr>
          <w:rFonts w:hint="eastAsia" w:ascii="宋体" w:hAnsi="宋体" w:cs="宋体"/>
          <w:b/>
          <w:bCs/>
          <w:i w:val="0"/>
          <w:caps w:val="0"/>
          <w:color w:val="000000"/>
          <w:spacing w:val="0"/>
          <w:kern w:val="0"/>
          <w:sz w:val="24"/>
          <w:szCs w:val="24"/>
          <w:shd w:val="clear" w:color="auto" w:fill="F5F6F7"/>
          <w:lang w:val="en-US" w:eastAsia="zh-CN" w:bidi="ar-SA"/>
        </w:rPr>
        <w:t>表</w:t>
      </w:r>
    </w:p>
    <w:p>
      <w:pPr>
        <w:widowControl w:val="0"/>
        <w:wordWrap/>
        <w:adjustRightInd w:val="0"/>
        <w:snapToGrid w:val="0"/>
        <w:spacing w:before="0" w:after="0" w:line="36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10"/>
          <w:szCs w:val="10"/>
          <w:shd w:val="clear" w:color="auto" w:fill="F5F6F7"/>
          <w:lang w:val="en-US" w:eastAsia="zh-CN" w:bidi="ar-SA"/>
        </w:rPr>
      </w:pPr>
    </w:p>
    <w:p>
      <w:pPr>
        <w:widowControl w:val="0"/>
        <w:wordWrap/>
        <w:adjustRightInd w:val="0"/>
        <w:snapToGrid w:val="0"/>
        <w:spacing w:before="0" w:after="0" w:line="360" w:lineRule="auto"/>
        <w:ind w:left="0" w:leftChars="0" w:right="0" w:firstLine="0" w:firstLineChars="0"/>
        <w:jc w:val="left"/>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单位名称：                                                 （盖公章）</w:t>
      </w:r>
    </w:p>
    <w:tbl>
      <w:tblPr>
        <w:tblpPr w:leftFromText="180" w:rightFromText="180" w:vertAnchor="text" w:horzAnchor="page" w:tblpX="1695" w:tblpY="261"/>
        <w:tblOverlap w:val="never"/>
        <w:tblW w:w="9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70"/>
        <w:gridCol w:w="1370"/>
        <w:gridCol w:w="2020"/>
        <w:gridCol w:w="1260"/>
        <w:gridCol w:w="1290"/>
        <w:gridCol w:w="124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670" w:type="dxa"/>
            <w:vMerge w:val="restart"/>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eastAsia="zh-CN"/>
              </w:rPr>
            </w:pPr>
            <w:r>
              <w:rPr>
                <w:rFonts w:hint="eastAsia"/>
                <w:lang w:eastAsia="zh-CN"/>
              </w:rPr>
              <w:t>序号</w:t>
            </w:r>
          </w:p>
        </w:tc>
        <w:tc>
          <w:tcPr>
            <w:tcW w:w="1370" w:type="dxa"/>
            <w:vMerge w:val="restart"/>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姓名</w:t>
            </w:r>
          </w:p>
        </w:tc>
        <w:tc>
          <w:tcPr>
            <w:tcW w:w="2020" w:type="dxa"/>
            <w:vMerge w:val="restart"/>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注册工程师类别</w:t>
            </w:r>
          </w:p>
        </w:tc>
        <w:tc>
          <w:tcPr>
            <w:tcW w:w="2550" w:type="dxa"/>
            <w:gridSpan w:val="2"/>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住宿</w:t>
            </w:r>
          </w:p>
        </w:tc>
        <w:tc>
          <w:tcPr>
            <w:tcW w:w="2505" w:type="dxa"/>
            <w:gridSpan w:val="2"/>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用餐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6" w:hRule="atLeast"/>
        </w:trPr>
        <w:tc>
          <w:tcPr>
            <w:tcW w:w="670" w:type="dxa"/>
            <w:vMerge w:val="continue"/>
            <w:vAlign w:val="center"/>
          </w:tcPr>
          <w:p>
            <w:pPr>
              <w:widowControl w:val="0"/>
              <w:wordWrap/>
              <w:adjustRightInd w:val="0"/>
              <w:snapToGrid w:val="0"/>
              <w:spacing w:before="0" w:after="0" w:line="240" w:lineRule="auto"/>
              <w:ind w:left="0" w:leftChars="0" w:right="0" w:firstLine="0" w:firstLineChars="0"/>
              <w:jc w:val="center"/>
              <w:textAlignment w:val="auto"/>
              <w:outlineLvl w:val="9"/>
            </w:pPr>
          </w:p>
        </w:tc>
        <w:tc>
          <w:tcPr>
            <w:tcW w:w="1370" w:type="dxa"/>
            <w:vMerge w:val="continue"/>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Merge w:val="continue"/>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起</w:t>
            </w: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止</w:t>
            </w: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起</w:t>
            </w: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6"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1</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10月   日</w:t>
            </w: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10月   日</w:t>
            </w: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10月   日</w:t>
            </w: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r>
              <w:rPr>
                <w:rFonts w:hint="eastAsia" w:ascii="宋体" w:hAnsi="宋体" w:cs="宋体"/>
                <w:b w:val="0"/>
                <w:i w:val="0"/>
                <w:caps w:val="0"/>
                <w:color w:val="000000"/>
                <w:spacing w:val="0"/>
                <w:kern w:val="0"/>
                <w:sz w:val="21"/>
                <w:szCs w:val="21"/>
                <w:shd w:val="clear" w:color="auto" w:fill="F5F6F7"/>
                <w:lang w:val="en-US" w:eastAsia="zh-CN" w:bidi="ar-SA"/>
              </w:rPr>
              <w:t>10月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2</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3</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4</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5</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6</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7</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8</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9</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eastAsia="宋体"/>
                <w:lang w:val="en-US" w:eastAsia="zh-CN"/>
              </w:rPr>
            </w:pPr>
            <w:r>
              <w:rPr>
                <w:rFonts w:hint="eastAsia"/>
                <w:lang w:val="en-US" w:eastAsia="zh-CN"/>
              </w:rPr>
              <w:t>10</w:t>
            </w:r>
          </w:p>
        </w:tc>
        <w:tc>
          <w:tcPr>
            <w:tcW w:w="137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24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670" w:type="dxa"/>
            <w:vAlign w:val="center"/>
          </w:tcPr>
          <w:p>
            <w:pPr>
              <w:widowControl w:val="0"/>
              <w:wordWrap/>
              <w:adjustRightInd w:val="0"/>
              <w:snapToGrid w:val="0"/>
              <w:spacing w:before="0" w:after="0" w:line="360" w:lineRule="auto"/>
              <w:ind w:right="0"/>
              <w:jc w:val="center"/>
              <w:textAlignment w:val="auto"/>
              <w:outlineLvl w:val="9"/>
            </w:pPr>
          </w:p>
        </w:tc>
        <w:tc>
          <w:tcPr>
            <w:tcW w:w="137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202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9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45"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c>
          <w:tcPr>
            <w:tcW w:w="1260" w:type="dxa"/>
            <w:vAlign w:val="center"/>
          </w:tcPr>
          <w:p>
            <w:pPr>
              <w:widowControl w:val="0"/>
              <w:wordWrap/>
              <w:adjustRightInd w:val="0"/>
              <w:snapToGrid w:val="0"/>
              <w:spacing w:before="0" w:after="0" w:line="360" w:lineRule="auto"/>
              <w:ind w:right="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tc>
      </w:tr>
    </w:tbl>
    <w:p>
      <w:pPr>
        <w:widowControl w:val="0"/>
        <w:wordWrap/>
        <w:adjustRightInd w:val="0"/>
        <w:snapToGrid w:val="0"/>
        <w:spacing w:before="0" w:after="0" w:line="360" w:lineRule="auto"/>
        <w:ind w:left="0" w:leftChars="0" w:right="0" w:firstLine="0" w:firstLineChars="0"/>
        <w:jc w:val="center"/>
        <w:textAlignment w:val="auto"/>
        <w:outlineLvl w:val="9"/>
        <w:rPr>
          <w:rFonts w:hint="eastAsia" w:ascii="宋体" w:hAnsi="宋体" w:cs="宋体"/>
          <w:b w:val="0"/>
          <w:i w:val="0"/>
          <w:caps w:val="0"/>
          <w:color w:val="000000"/>
          <w:spacing w:val="0"/>
          <w:kern w:val="0"/>
          <w:sz w:val="21"/>
          <w:szCs w:val="21"/>
          <w:shd w:val="clear" w:color="auto" w:fill="F5F6F7"/>
          <w:lang w:val="en-US" w:eastAsia="zh-CN" w:bidi="ar-SA"/>
        </w:rPr>
      </w:pPr>
    </w:p>
    <w:sectPr>
      <w:footerReference r:id="rId4" w:type="default"/>
      <w:footerReference r:id="rId5" w:type="even"/>
      <w:pgSz w:w="11906" w:h="16838"/>
      <w:pgMar w:top="1417" w:right="1304" w:bottom="1417" w:left="1474" w:header="851" w:footer="992" w:gutter="0"/>
      <w:paperSrc w:first="0" w:oth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paragraph" w:styleId="2">
    <w:name w:val="Salutation"/>
    <w:basedOn w:val="1"/>
    <w:next w:val="1"/>
    <w:uiPriority w:val="0"/>
    <w:rPr>
      <w:rFonts w:ascii="仿宋_GB2312" w:eastAsia="仿宋_GB2312"/>
      <w:sz w:val="32"/>
      <w:szCs w:val="32"/>
    </w:rPr>
  </w:style>
  <w:style w:type="paragraph" w:styleId="3">
    <w:name w:val="Closing"/>
    <w:basedOn w:val="1"/>
    <w:uiPriority w:val="0"/>
    <w:pPr>
      <w:ind w:left="100" w:leftChars="2100"/>
    </w:pPr>
    <w:rPr>
      <w:rFonts w:ascii="仿宋_GB2312" w:eastAsia="仿宋_GB2312"/>
      <w:sz w:val="32"/>
      <w:szCs w:val="32"/>
    </w:rPr>
  </w:style>
  <w:style w:type="paragraph" w:styleId="4">
    <w:name w:val="Body Text Indent"/>
    <w:basedOn w:val="1"/>
    <w:uiPriority w:val="0"/>
    <w:pPr>
      <w:spacing w:line="320" w:lineRule="exact"/>
      <w:ind w:firstLine="570"/>
    </w:pPr>
    <w:rPr>
      <w:sz w:val="28"/>
    </w:rPr>
  </w:style>
  <w:style w:type="paragraph" w:styleId="5">
    <w:name w:val="Date"/>
    <w:basedOn w:val="1"/>
    <w:next w:val="1"/>
    <w:uiPriority w:val="0"/>
    <w:pPr>
      <w:ind w:left="100" w:leftChars="25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spacing w:before="0" w:beforeAutospacing="1" w:after="0" w:afterAutospacing="1"/>
      <w:ind w:left="0" w:right="0"/>
      <w:jc w:val="left"/>
    </w:pPr>
    <w:rPr>
      <w:kern w:val="0"/>
      <w:sz w:val="24"/>
      <w:szCs w:val="20"/>
      <w:lang w:val="en-US" w:eastAsia="zh-CN" w:bidi="ar-SA"/>
    </w:rPr>
  </w:style>
  <w:style w:type="character" w:styleId="11">
    <w:name w:val="page number"/>
    <w:basedOn w:val="10"/>
    <w:uiPriority w:val="0"/>
    <w:rPr/>
  </w:style>
  <w:style w:type="character" w:styleId="12">
    <w:name w:val="Hyperlink"/>
    <w:basedOn w:val="10"/>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362</Words>
  <Characters>2066</Characters>
  <Lines>17</Lines>
  <Paragraphs>4</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2012-07-11T03:02:00Z</dcterms:created>
  <dc:creator>jmjsj</dc:creator>
  <cp:lastModifiedBy>jmkst</cp:lastModifiedBy>
  <cp:lastPrinted>2014-09-04T07:37:24Z</cp:lastPrinted>
  <dcterms:modified xsi:type="dcterms:W3CDTF">2014-09-04T08:30:15Z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